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9D1" w:rsidRDefault="006309D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309D1" w:rsidRDefault="006309D1">
      <w:pPr>
        <w:pStyle w:val="ConsPlusNormal"/>
        <w:jc w:val="both"/>
        <w:outlineLvl w:val="0"/>
      </w:pPr>
    </w:p>
    <w:p w:rsidR="006309D1" w:rsidRDefault="006309D1">
      <w:pPr>
        <w:pStyle w:val="ConsPlusTitle"/>
        <w:jc w:val="center"/>
        <w:outlineLvl w:val="0"/>
      </w:pPr>
      <w:r>
        <w:t>АДМИНИСТРАЦИЯ ГОРОДА ПЕРМИ</w:t>
      </w:r>
    </w:p>
    <w:p w:rsidR="006309D1" w:rsidRDefault="006309D1">
      <w:pPr>
        <w:pStyle w:val="ConsPlusTitle"/>
        <w:jc w:val="center"/>
      </w:pPr>
    </w:p>
    <w:p w:rsidR="006309D1" w:rsidRDefault="006309D1">
      <w:pPr>
        <w:pStyle w:val="ConsPlusTitle"/>
        <w:jc w:val="center"/>
      </w:pPr>
      <w:r>
        <w:t>ПОСТАНОВЛЕНИЕ</w:t>
      </w:r>
    </w:p>
    <w:p w:rsidR="006309D1" w:rsidRDefault="006309D1">
      <w:pPr>
        <w:pStyle w:val="ConsPlusTitle"/>
        <w:jc w:val="center"/>
      </w:pPr>
      <w:r>
        <w:t>от 13 сентября 2017 г. N 715</w:t>
      </w:r>
    </w:p>
    <w:p w:rsidR="006309D1" w:rsidRDefault="006309D1">
      <w:pPr>
        <w:pStyle w:val="ConsPlusTitle"/>
        <w:jc w:val="center"/>
      </w:pPr>
    </w:p>
    <w:p w:rsidR="006309D1" w:rsidRDefault="006309D1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6309D1" w:rsidRDefault="006309D1">
      <w:pPr>
        <w:pStyle w:val="ConsPlusTitle"/>
        <w:jc w:val="center"/>
      </w:pPr>
      <w:r>
        <w:t>УЧАСТИЕ", УТВЕРЖДЕННУЮ ПОСТАНОВЛЕНИЕМ АДМИНИСТРАЦИИ ГОРОДА</w:t>
      </w:r>
    </w:p>
    <w:p w:rsidR="006309D1" w:rsidRDefault="006309D1">
      <w:pPr>
        <w:pStyle w:val="ConsPlusTitle"/>
        <w:jc w:val="center"/>
      </w:pPr>
      <w:r>
        <w:t>ПЕРМИ ОТ 13.10.2016 N 832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"Общественное участие", утвержденную Постановлением администрации города Перми от 13 октября 2016 г. N 832 (в ред. от 28.11.2016 N 1060, от 11.01.2017 N 14, от 12.01.2017 N 20, от 22.02.2017 N 128, от 05.04.2017 N 253, от 01.06.2017 N 427, от 19.07.2017 N 548).</w:t>
      </w:r>
    </w:p>
    <w:p w:rsidR="006309D1" w:rsidRDefault="006309D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09D1" w:rsidRDefault="006309D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09D1" w:rsidRDefault="006309D1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Усова А.И.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right"/>
      </w:pPr>
      <w:r>
        <w:t>Глава города Перми</w:t>
      </w:r>
    </w:p>
    <w:p w:rsidR="006309D1" w:rsidRDefault="006309D1">
      <w:pPr>
        <w:pStyle w:val="ConsPlusNormal"/>
        <w:jc w:val="right"/>
      </w:pPr>
      <w:r>
        <w:t>Д.И.САМОЙЛОВ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right"/>
        <w:outlineLvl w:val="0"/>
      </w:pPr>
      <w:r>
        <w:t>УТВЕРЖДЕНЫ</w:t>
      </w:r>
    </w:p>
    <w:p w:rsidR="006309D1" w:rsidRDefault="006309D1">
      <w:pPr>
        <w:pStyle w:val="ConsPlusNormal"/>
        <w:jc w:val="right"/>
      </w:pPr>
      <w:r>
        <w:t>Постановлением</w:t>
      </w:r>
    </w:p>
    <w:p w:rsidR="006309D1" w:rsidRDefault="006309D1">
      <w:pPr>
        <w:pStyle w:val="ConsPlusNormal"/>
        <w:jc w:val="right"/>
      </w:pPr>
      <w:r>
        <w:t>администрации города Перми</w:t>
      </w:r>
    </w:p>
    <w:p w:rsidR="006309D1" w:rsidRDefault="006309D1">
      <w:pPr>
        <w:pStyle w:val="ConsPlusNormal"/>
        <w:jc w:val="right"/>
      </w:pPr>
      <w:r>
        <w:t>от 13.09.2017 N 715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Title"/>
        <w:jc w:val="center"/>
      </w:pPr>
      <w:bookmarkStart w:id="0" w:name="P29"/>
      <w:bookmarkEnd w:id="0"/>
      <w:r>
        <w:t>ИЗМЕНЕНИЯ</w:t>
      </w:r>
    </w:p>
    <w:p w:rsidR="006309D1" w:rsidRDefault="006309D1">
      <w:pPr>
        <w:pStyle w:val="ConsPlusTitle"/>
        <w:jc w:val="center"/>
      </w:pPr>
      <w:r>
        <w:t>В МУНИЦИПАЛЬНУЮ ПРОГРАММУ "ОБЩЕСТВЕННОЕ УЧАСТИЕ",</w:t>
      </w:r>
    </w:p>
    <w:p w:rsidR="006309D1" w:rsidRDefault="006309D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6309D1" w:rsidRDefault="006309D1">
      <w:pPr>
        <w:pStyle w:val="ConsPlusTitle"/>
        <w:jc w:val="center"/>
      </w:pPr>
      <w:r>
        <w:t>ОТ 13 ОКТЯБРЯ 2016 Г. N 832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ind w:firstLine="540"/>
        <w:jc w:val="both"/>
      </w:pPr>
      <w:r>
        <w:lastRenderedPageBreak/>
        <w:t xml:space="preserve">1. В разделе "Финансирование подпрограммы 1.2 "Поддержка общественно полезной деятельности СО НКО" муниципальной программы "Общественное участие" в </w:t>
      </w:r>
      <w:hyperlink r:id="rId11" w:history="1">
        <w:r>
          <w:rPr>
            <w:color w:val="0000FF"/>
          </w:rPr>
          <w:t>графе 2 строки 1.2.1.1.4</w:t>
        </w:r>
      </w:hyperlink>
      <w:r>
        <w:t xml:space="preserve"> слово "возмещения" заменить словами "финансового обеспечения".</w:t>
      </w:r>
    </w:p>
    <w:p w:rsidR="006309D1" w:rsidRDefault="006309D1">
      <w:pPr>
        <w:pStyle w:val="ConsPlusNormal"/>
        <w:spacing w:before="220"/>
        <w:ind w:firstLine="540"/>
        <w:jc w:val="both"/>
      </w:pPr>
      <w:r>
        <w:t xml:space="preserve">2. В таблице показателей конечного результата муниципальной программы "Общественное участие" </w:t>
      </w:r>
      <w:hyperlink r:id="rId12" w:history="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6309D1" w:rsidRDefault="006309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556"/>
        <w:gridCol w:w="567"/>
        <w:gridCol w:w="737"/>
        <w:gridCol w:w="737"/>
        <w:gridCol w:w="680"/>
      </w:tblGrid>
      <w:tr w:rsidR="006309D1">
        <w:tc>
          <w:tcPr>
            <w:tcW w:w="709" w:type="dxa"/>
          </w:tcPr>
          <w:p w:rsidR="006309D1" w:rsidRDefault="006309D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7" w:type="dxa"/>
            <w:gridSpan w:val="5"/>
          </w:tcPr>
          <w:p w:rsidR="006309D1" w:rsidRDefault="006309D1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6309D1">
        <w:tc>
          <w:tcPr>
            <w:tcW w:w="709" w:type="dxa"/>
            <w:vMerge w:val="restart"/>
          </w:tcPr>
          <w:p w:rsidR="006309D1" w:rsidRDefault="006309D1">
            <w:pPr>
              <w:pStyle w:val="ConsPlusNormal"/>
            </w:pPr>
          </w:p>
        </w:tc>
        <w:tc>
          <w:tcPr>
            <w:tcW w:w="5556" w:type="dxa"/>
          </w:tcPr>
          <w:p w:rsidR="006309D1" w:rsidRDefault="006309D1">
            <w:pPr>
              <w:pStyle w:val="ConsPlusNormal"/>
            </w:pPr>
            <w:r>
              <w:t>Доля средств, потраченных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567" w:type="dxa"/>
          </w:tcPr>
          <w:p w:rsidR="006309D1" w:rsidRDefault="006309D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309D1" w:rsidRDefault="006309D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7" w:type="dxa"/>
          </w:tcPr>
          <w:p w:rsidR="006309D1" w:rsidRDefault="006309D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6309D1" w:rsidRDefault="006309D1">
            <w:pPr>
              <w:pStyle w:val="ConsPlusNormal"/>
              <w:jc w:val="center"/>
            </w:pPr>
            <w:r>
              <w:t>25</w:t>
            </w:r>
          </w:p>
        </w:tc>
      </w:tr>
      <w:tr w:rsidR="006309D1">
        <w:tc>
          <w:tcPr>
            <w:tcW w:w="709" w:type="dxa"/>
            <w:vMerge/>
          </w:tcPr>
          <w:p w:rsidR="006309D1" w:rsidRDefault="006309D1"/>
        </w:tc>
        <w:tc>
          <w:tcPr>
            <w:tcW w:w="5556" w:type="dxa"/>
          </w:tcPr>
          <w:p w:rsidR="006309D1" w:rsidRDefault="006309D1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7" w:type="dxa"/>
          </w:tcPr>
          <w:p w:rsidR="006309D1" w:rsidRDefault="006309D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309D1" w:rsidRDefault="006309D1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737" w:type="dxa"/>
          </w:tcPr>
          <w:p w:rsidR="006309D1" w:rsidRDefault="006309D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80" w:type="dxa"/>
          </w:tcPr>
          <w:p w:rsidR="006309D1" w:rsidRDefault="006309D1">
            <w:pPr>
              <w:pStyle w:val="ConsPlusNormal"/>
              <w:jc w:val="center"/>
            </w:pPr>
            <w:r>
              <w:t>97</w:t>
            </w:r>
          </w:p>
        </w:tc>
      </w:tr>
    </w:tbl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ind w:firstLine="540"/>
        <w:jc w:val="both"/>
      </w:pPr>
      <w:r>
        <w:t xml:space="preserve">3. В плане-графике подпрограммы 1.2 "Поддержка общественно полезной деятельности СО НКО" муниципальной программы "Общественное участие" на 2017 год в </w:t>
      </w:r>
      <w:hyperlink r:id="rId13" w:history="1">
        <w:r>
          <w:rPr>
            <w:color w:val="0000FF"/>
          </w:rPr>
          <w:t>строке 1.2.1.1.4</w:t>
        </w:r>
      </w:hyperlink>
      <w:r>
        <w:t xml:space="preserve"> слово "возмещения" заменить словами "финансового обеспечения".</w:t>
      </w: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jc w:val="both"/>
      </w:pPr>
    </w:p>
    <w:p w:rsidR="006309D1" w:rsidRDefault="006309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6309D1">
      <w:bookmarkStart w:id="1" w:name="_GoBack"/>
      <w:bookmarkEnd w:id="1"/>
    </w:p>
    <w:sectPr w:rsidR="008C5F96" w:rsidSect="00081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9D1"/>
    <w:rsid w:val="001C2E02"/>
    <w:rsid w:val="002E0717"/>
    <w:rsid w:val="0063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0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0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0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0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D04C6E92C5F601B8891DD298487859CC3FBA2D95C2122923815AE205C5FAED7ED64FB25051AF71C486C1CFaDI" TargetMode="External"/><Relationship Id="rId13" Type="http://schemas.openxmlformats.org/officeDocument/2006/relationships/hyperlink" Target="consultantplus://offline/ref=65D04C6E92C5F601B8891DD298487859CC3FBA2D9CC51721278807E80D9CF6EF79D910A55718A370C484C0F9CDa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D04C6E92C5F601B88903DF8E242552C636E5269ACD1A7F7FDE01BF52CCaCI" TargetMode="External"/><Relationship Id="rId12" Type="http://schemas.openxmlformats.org/officeDocument/2006/relationships/hyperlink" Target="consultantplus://offline/ref=65D04C6E92C5F601B8891DD298487859CC3FBA2D9CC51721278807E80D9CF6EF79D910A55718A370C487C6FACDa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D04C6E92C5F601B88903DF8E242552C636E52499C01A7F7FDE01BF52CCaCI" TargetMode="External"/><Relationship Id="rId11" Type="http://schemas.openxmlformats.org/officeDocument/2006/relationships/hyperlink" Target="consultantplus://offline/ref=65D04C6E92C5F601B8891DD298487859CC3FBA2D9CC51721278807E80D9CF6EF79D910A55718A370C483CAF7CDaB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5D04C6E92C5F601B8891DD298487859CC3FBA2D9CC51721278807E80D9CF6EF79D910A55718A370C486C3FECDa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D04C6E92C5F601B8891DD298487859CC3FBA2D9CC5172F278C07E80D9CF6EF79CDa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2017-10-23T08:26:00Z</dcterms:created>
  <dcterms:modified xsi:type="dcterms:W3CDTF">2017-10-23T08:26:00Z</dcterms:modified>
</cp:coreProperties>
</file>